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64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530"/>
        <w:gridCol w:w="1972"/>
        <w:gridCol w:w="1972"/>
        <w:gridCol w:w="1973"/>
        <w:gridCol w:w="1972"/>
        <w:gridCol w:w="1972"/>
        <w:gridCol w:w="1973"/>
      </w:tblGrid>
      <w:tr w:rsidR="00DA507E" w:rsidRPr="008C620B" w14:paraId="5C402737" w14:textId="77777777" w:rsidTr="00C64AA3">
        <w:trPr>
          <w:trHeight w:val="710"/>
        </w:trPr>
        <w:tc>
          <w:tcPr>
            <w:tcW w:w="1530" w:type="dxa"/>
            <w:shd w:val="clear" w:color="auto" w:fill="D0CECE" w:themeFill="background2" w:themeFillShade="E6"/>
            <w:vAlign w:val="center"/>
          </w:tcPr>
          <w:p w14:paraId="185ED893" w14:textId="77777777" w:rsidR="00DA507E" w:rsidRPr="008C620B" w:rsidRDefault="00DA507E" w:rsidP="00C64A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Family Size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09A7362E" w14:textId="77777777" w:rsidR="00DA507E" w:rsidRPr="008C620B" w:rsidRDefault="00DA507E" w:rsidP="00C64AA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 or Below 100% FPG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6ED62DB8" w14:textId="77777777" w:rsidR="00DA507E" w:rsidRPr="008C620B" w:rsidRDefault="00DA507E" w:rsidP="00C64AA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101% - 125% FPG</w:t>
            </w:r>
          </w:p>
        </w:tc>
        <w:tc>
          <w:tcPr>
            <w:tcW w:w="1973" w:type="dxa"/>
            <w:shd w:val="clear" w:color="auto" w:fill="D0CECE" w:themeFill="background2" w:themeFillShade="E6"/>
            <w:vAlign w:val="center"/>
          </w:tcPr>
          <w:p w14:paraId="29A4CFBA" w14:textId="77777777" w:rsidR="00DA507E" w:rsidRPr="008C620B" w:rsidRDefault="00DA507E" w:rsidP="00C64AA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126% - 150% FPG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32C1CAFE" w14:textId="77777777" w:rsidR="00DA507E" w:rsidRPr="008C620B" w:rsidRDefault="00DA507E" w:rsidP="00C64AA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151% - 175% FPG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4F95437F" w14:textId="77777777" w:rsidR="00DA507E" w:rsidRPr="008C620B" w:rsidRDefault="00DA507E" w:rsidP="00C64AA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176% - 200% FPG</w:t>
            </w:r>
          </w:p>
        </w:tc>
        <w:tc>
          <w:tcPr>
            <w:tcW w:w="1973" w:type="dxa"/>
            <w:shd w:val="clear" w:color="auto" w:fill="D0CECE" w:themeFill="background2" w:themeFillShade="E6"/>
            <w:vAlign w:val="center"/>
          </w:tcPr>
          <w:p w14:paraId="2C4B3515" w14:textId="77777777" w:rsidR="00DA507E" w:rsidRPr="008C620B" w:rsidRDefault="00DA507E" w:rsidP="00C64AA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Above 200% FPG</w:t>
            </w:r>
          </w:p>
        </w:tc>
      </w:tr>
      <w:tr w:rsidR="00AA6474" w:rsidRPr="0091569A" w14:paraId="0EE9C545" w14:textId="77777777" w:rsidTr="00C64AA3">
        <w:trPr>
          <w:trHeight w:val="619"/>
        </w:trPr>
        <w:tc>
          <w:tcPr>
            <w:tcW w:w="1530" w:type="dxa"/>
            <w:vAlign w:val="center"/>
          </w:tcPr>
          <w:p w14:paraId="242D58DA" w14:textId="77777777" w:rsidR="00AA6474" w:rsidRPr="00C1187F" w:rsidRDefault="00AA6474" w:rsidP="00AA6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72" w:type="dxa"/>
            <w:vAlign w:val="center"/>
          </w:tcPr>
          <w:p w14:paraId="7AB65DF0" w14:textId="5F094C8D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$0 - $15,650</w:t>
            </w:r>
          </w:p>
        </w:tc>
        <w:tc>
          <w:tcPr>
            <w:tcW w:w="1972" w:type="dxa"/>
            <w:vAlign w:val="center"/>
          </w:tcPr>
          <w:p w14:paraId="413EA99D" w14:textId="02CA9AAA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$15,651 - $19,562</w:t>
            </w:r>
          </w:p>
        </w:tc>
        <w:tc>
          <w:tcPr>
            <w:tcW w:w="1973" w:type="dxa"/>
            <w:vAlign w:val="center"/>
          </w:tcPr>
          <w:p w14:paraId="1BFDB564" w14:textId="319C0C47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$19,563 - $23,475</w:t>
            </w:r>
          </w:p>
        </w:tc>
        <w:tc>
          <w:tcPr>
            <w:tcW w:w="1972" w:type="dxa"/>
            <w:vAlign w:val="center"/>
          </w:tcPr>
          <w:p w14:paraId="6F24907F" w14:textId="4A8FD331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$23,476 - $27,387</w:t>
            </w:r>
          </w:p>
        </w:tc>
        <w:tc>
          <w:tcPr>
            <w:tcW w:w="1972" w:type="dxa"/>
            <w:vAlign w:val="center"/>
          </w:tcPr>
          <w:p w14:paraId="68C849CD" w14:textId="0AA5CFA7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$27,388 - $31,300</w:t>
            </w:r>
          </w:p>
        </w:tc>
        <w:tc>
          <w:tcPr>
            <w:tcW w:w="1973" w:type="dxa"/>
            <w:vAlign w:val="center"/>
          </w:tcPr>
          <w:p w14:paraId="66C42C70" w14:textId="161BECC6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$31,301 +</w:t>
            </w:r>
          </w:p>
        </w:tc>
      </w:tr>
      <w:tr w:rsidR="00AA6474" w:rsidRPr="0091569A" w14:paraId="048DBEA5" w14:textId="77777777" w:rsidTr="00C64AA3">
        <w:trPr>
          <w:trHeight w:val="619"/>
        </w:trPr>
        <w:tc>
          <w:tcPr>
            <w:tcW w:w="1530" w:type="dxa"/>
            <w:vAlign w:val="center"/>
          </w:tcPr>
          <w:p w14:paraId="39418FDB" w14:textId="77777777" w:rsidR="00AA6474" w:rsidRPr="00C1187F" w:rsidRDefault="00AA6474" w:rsidP="00AA6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72" w:type="dxa"/>
            <w:vAlign w:val="center"/>
          </w:tcPr>
          <w:p w14:paraId="23388958" w14:textId="485716C2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$0 - $21,150</w:t>
            </w:r>
          </w:p>
        </w:tc>
        <w:tc>
          <w:tcPr>
            <w:tcW w:w="1972" w:type="dxa"/>
            <w:vAlign w:val="center"/>
          </w:tcPr>
          <w:p w14:paraId="4AF9C511" w14:textId="5010FE78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$21,151 - $26,437</w:t>
            </w:r>
          </w:p>
        </w:tc>
        <w:tc>
          <w:tcPr>
            <w:tcW w:w="1973" w:type="dxa"/>
            <w:vAlign w:val="center"/>
          </w:tcPr>
          <w:p w14:paraId="6B09FDAE" w14:textId="36FF344F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$26,438 - $31,725</w:t>
            </w:r>
          </w:p>
        </w:tc>
        <w:tc>
          <w:tcPr>
            <w:tcW w:w="1972" w:type="dxa"/>
            <w:vAlign w:val="center"/>
          </w:tcPr>
          <w:p w14:paraId="7955FA9D" w14:textId="7786980F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$31,726 - $37,012</w:t>
            </w:r>
          </w:p>
        </w:tc>
        <w:tc>
          <w:tcPr>
            <w:tcW w:w="1972" w:type="dxa"/>
            <w:vAlign w:val="center"/>
          </w:tcPr>
          <w:p w14:paraId="727C435B" w14:textId="01845DBB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$37,013 - $42,300</w:t>
            </w:r>
          </w:p>
        </w:tc>
        <w:tc>
          <w:tcPr>
            <w:tcW w:w="1973" w:type="dxa"/>
            <w:vAlign w:val="center"/>
          </w:tcPr>
          <w:p w14:paraId="2430F0AC" w14:textId="4E0C8029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$42,301 +</w:t>
            </w:r>
          </w:p>
        </w:tc>
      </w:tr>
      <w:tr w:rsidR="00AA6474" w:rsidRPr="0091569A" w14:paraId="7737F855" w14:textId="77777777" w:rsidTr="00C64AA3">
        <w:trPr>
          <w:trHeight w:val="619"/>
        </w:trPr>
        <w:tc>
          <w:tcPr>
            <w:tcW w:w="1530" w:type="dxa"/>
            <w:vAlign w:val="center"/>
          </w:tcPr>
          <w:p w14:paraId="4CD77058" w14:textId="77777777" w:rsidR="00AA6474" w:rsidRPr="00C1187F" w:rsidRDefault="00AA6474" w:rsidP="00AA6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72" w:type="dxa"/>
            <w:vAlign w:val="center"/>
          </w:tcPr>
          <w:p w14:paraId="7FFDC6D7" w14:textId="509D8BB2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$0 - $26,650</w:t>
            </w:r>
          </w:p>
        </w:tc>
        <w:tc>
          <w:tcPr>
            <w:tcW w:w="1972" w:type="dxa"/>
            <w:vAlign w:val="center"/>
          </w:tcPr>
          <w:p w14:paraId="45C2355E" w14:textId="4705190F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$26,651 - $33,312</w:t>
            </w:r>
          </w:p>
        </w:tc>
        <w:tc>
          <w:tcPr>
            <w:tcW w:w="1973" w:type="dxa"/>
            <w:vAlign w:val="center"/>
          </w:tcPr>
          <w:p w14:paraId="46863C60" w14:textId="299F35C8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$33,313 - $39,975</w:t>
            </w:r>
          </w:p>
        </w:tc>
        <w:tc>
          <w:tcPr>
            <w:tcW w:w="1972" w:type="dxa"/>
            <w:vAlign w:val="center"/>
          </w:tcPr>
          <w:p w14:paraId="26C717ED" w14:textId="5BDF119F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$39,976 - $46,637</w:t>
            </w:r>
          </w:p>
        </w:tc>
        <w:tc>
          <w:tcPr>
            <w:tcW w:w="1972" w:type="dxa"/>
            <w:vAlign w:val="center"/>
          </w:tcPr>
          <w:p w14:paraId="3EEDABE6" w14:textId="17B3E40B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$47,638 - $53,300</w:t>
            </w:r>
          </w:p>
        </w:tc>
        <w:tc>
          <w:tcPr>
            <w:tcW w:w="1973" w:type="dxa"/>
            <w:vAlign w:val="center"/>
          </w:tcPr>
          <w:p w14:paraId="3EE8775D" w14:textId="6B404752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$53,301 + </w:t>
            </w:r>
          </w:p>
        </w:tc>
      </w:tr>
      <w:tr w:rsidR="00AA6474" w:rsidRPr="0091569A" w14:paraId="042AC2CE" w14:textId="77777777" w:rsidTr="00C64AA3">
        <w:trPr>
          <w:trHeight w:val="619"/>
        </w:trPr>
        <w:tc>
          <w:tcPr>
            <w:tcW w:w="1530" w:type="dxa"/>
            <w:vAlign w:val="center"/>
          </w:tcPr>
          <w:p w14:paraId="393ED502" w14:textId="77777777" w:rsidR="00AA6474" w:rsidRPr="00C1187F" w:rsidRDefault="00AA6474" w:rsidP="00AA6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72" w:type="dxa"/>
            <w:vAlign w:val="center"/>
          </w:tcPr>
          <w:p w14:paraId="3A7E7895" w14:textId="1BFD0004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$0 - $32,150</w:t>
            </w:r>
          </w:p>
        </w:tc>
        <w:tc>
          <w:tcPr>
            <w:tcW w:w="1972" w:type="dxa"/>
            <w:vAlign w:val="center"/>
          </w:tcPr>
          <w:p w14:paraId="20E4B137" w14:textId="53F64A3B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$32,151 - $40,187</w:t>
            </w:r>
          </w:p>
        </w:tc>
        <w:tc>
          <w:tcPr>
            <w:tcW w:w="1973" w:type="dxa"/>
            <w:vAlign w:val="center"/>
          </w:tcPr>
          <w:p w14:paraId="006F5098" w14:textId="2A8A9CCA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$40,188 - $48,225</w:t>
            </w:r>
          </w:p>
        </w:tc>
        <w:tc>
          <w:tcPr>
            <w:tcW w:w="1972" w:type="dxa"/>
            <w:vAlign w:val="center"/>
          </w:tcPr>
          <w:p w14:paraId="497380E1" w14:textId="22ADC5AE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$48,226 - $56,262</w:t>
            </w:r>
          </w:p>
        </w:tc>
        <w:tc>
          <w:tcPr>
            <w:tcW w:w="1972" w:type="dxa"/>
            <w:vAlign w:val="center"/>
          </w:tcPr>
          <w:p w14:paraId="6F241147" w14:textId="7F8564F2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$56,263 - $64,300</w:t>
            </w:r>
          </w:p>
        </w:tc>
        <w:tc>
          <w:tcPr>
            <w:tcW w:w="1973" w:type="dxa"/>
            <w:vAlign w:val="center"/>
          </w:tcPr>
          <w:p w14:paraId="55B7B86B" w14:textId="3B7E95B8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$64,301 +</w:t>
            </w:r>
          </w:p>
        </w:tc>
      </w:tr>
      <w:tr w:rsidR="00AA6474" w:rsidRPr="0091569A" w14:paraId="1D50F5F6" w14:textId="77777777" w:rsidTr="00C64AA3">
        <w:trPr>
          <w:trHeight w:val="619"/>
        </w:trPr>
        <w:tc>
          <w:tcPr>
            <w:tcW w:w="1530" w:type="dxa"/>
            <w:vAlign w:val="center"/>
          </w:tcPr>
          <w:p w14:paraId="77801BD2" w14:textId="77777777" w:rsidR="00AA6474" w:rsidRPr="00C1187F" w:rsidRDefault="00AA6474" w:rsidP="00AA6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72" w:type="dxa"/>
            <w:vAlign w:val="center"/>
          </w:tcPr>
          <w:p w14:paraId="08B82FF8" w14:textId="02428CCA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$0 - $37,650</w:t>
            </w:r>
          </w:p>
        </w:tc>
        <w:tc>
          <w:tcPr>
            <w:tcW w:w="1972" w:type="dxa"/>
            <w:vAlign w:val="center"/>
          </w:tcPr>
          <w:p w14:paraId="1D14E722" w14:textId="4E1FC5CC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$37,651 - $47,062</w:t>
            </w:r>
          </w:p>
        </w:tc>
        <w:tc>
          <w:tcPr>
            <w:tcW w:w="1973" w:type="dxa"/>
            <w:vAlign w:val="center"/>
          </w:tcPr>
          <w:p w14:paraId="45F3B302" w14:textId="33F40797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$47,063 - $56,475</w:t>
            </w:r>
          </w:p>
        </w:tc>
        <w:tc>
          <w:tcPr>
            <w:tcW w:w="1972" w:type="dxa"/>
            <w:vAlign w:val="center"/>
          </w:tcPr>
          <w:p w14:paraId="31271B49" w14:textId="33D40C97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$56,476 - $65,887</w:t>
            </w:r>
          </w:p>
        </w:tc>
        <w:tc>
          <w:tcPr>
            <w:tcW w:w="1972" w:type="dxa"/>
            <w:vAlign w:val="center"/>
          </w:tcPr>
          <w:p w14:paraId="444E84E7" w14:textId="68F3C370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$65,888 - $75,300</w:t>
            </w:r>
          </w:p>
        </w:tc>
        <w:tc>
          <w:tcPr>
            <w:tcW w:w="1973" w:type="dxa"/>
            <w:vAlign w:val="center"/>
          </w:tcPr>
          <w:p w14:paraId="134D7367" w14:textId="6A9D7D92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$75,301 + </w:t>
            </w:r>
          </w:p>
        </w:tc>
      </w:tr>
      <w:tr w:rsidR="00AA6474" w:rsidRPr="0091569A" w14:paraId="07F17244" w14:textId="77777777" w:rsidTr="00C64AA3">
        <w:trPr>
          <w:trHeight w:val="619"/>
        </w:trPr>
        <w:tc>
          <w:tcPr>
            <w:tcW w:w="1530" w:type="dxa"/>
            <w:vAlign w:val="center"/>
          </w:tcPr>
          <w:p w14:paraId="45F8930B" w14:textId="77777777" w:rsidR="00AA6474" w:rsidRPr="00C1187F" w:rsidRDefault="00AA6474" w:rsidP="00AA6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72" w:type="dxa"/>
            <w:vAlign w:val="center"/>
          </w:tcPr>
          <w:p w14:paraId="6C2DDB12" w14:textId="36E73ABB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$0 - $43,150 </w:t>
            </w:r>
          </w:p>
        </w:tc>
        <w:tc>
          <w:tcPr>
            <w:tcW w:w="1972" w:type="dxa"/>
            <w:vAlign w:val="center"/>
          </w:tcPr>
          <w:p w14:paraId="363A25B8" w14:textId="5FC4F8F7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$43,151 - $53,937</w:t>
            </w:r>
          </w:p>
        </w:tc>
        <w:tc>
          <w:tcPr>
            <w:tcW w:w="1973" w:type="dxa"/>
            <w:vAlign w:val="center"/>
          </w:tcPr>
          <w:p w14:paraId="6FC5D823" w14:textId="228FFE30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$53,938 - $64,725</w:t>
            </w:r>
          </w:p>
        </w:tc>
        <w:tc>
          <w:tcPr>
            <w:tcW w:w="1972" w:type="dxa"/>
            <w:vAlign w:val="center"/>
          </w:tcPr>
          <w:p w14:paraId="14019DD2" w14:textId="091744D8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$64,726 - $75,512</w:t>
            </w:r>
          </w:p>
        </w:tc>
        <w:tc>
          <w:tcPr>
            <w:tcW w:w="1972" w:type="dxa"/>
            <w:vAlign w:val="center"/>
          </w:tcPr>
          <w:p w14:paraId="1D10325F" w14:textId="5CB8B7EE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$75,513 - $86,300</w:t>
            </w:r>
          </w:p>
        </w:tc>
        <w:tc>
          <w:tcPr>
            <w:tcW w:w="1973" w:type="dxa"/>
            <w:vAlign w:val="center"/>
          </w:tcPr>
          <w:p w14:paraId="11691904" w14:textId="35751EC5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$86,301 + </w:t>
            </w:r>
          </w:p>
        </w:tc>
      </w:tr>
      <w:tr w:rsidR="00AA6474" w:rsidRPr="0091569A" w14:paraId="3453DB08" w14:textId="77777777" w:rsidTr="00C64AA3">
        <w:trPr>
          <w:trHeight w:val="619"/>
        </w:trPr>
        <w:tc>
          <w:tcPr>
            <w:tcW w:w="1530" w:type="dxa"/>
            <w:vAlign w:val="center"/>
          </w:tcPr>
          <w:p w14:paraId="54B95CF0" w14:textId="77777777" w:rsidR="00AA6474" w:rsidRPr="00C1187F" w:rsidRDefault="00AA6474" w:rsidP="00AA6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72" w:type="dxa"/>
            <w:vAlign w:val="center"/>
          </w:tcPr>
          <w:p w14:paraId="662F52E7" w14:textId="692A4853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$0 - $48,650</w:t>
            </w:r>
          </w:p>
        </w:tc>
        <w:tc>
          <w:tcPr>
            <w:tcW w:w="1972" w:type="dxa"/>
            <w:vAlign w:val="center"/>
          </w:tcPr>
          <w:p w14:paraId="408C6174" w14:textId="1625936A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$48,651 - $60,812</w:t>
            </w:r>
          </w:p>
        </w:tc>
        <w:tc>
          <w:tcPr>
            <w:tcW w:w="1973" w:type="dxa"/>
            <w:vAlign w:val="center"/>
          </w:tcPr>
          <w:p w14:paraId="64836A71" w14:textId="3A94F544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$60,813 - $72,975</w:t>
            </w:r>
          </w:p>
        </w:tc>
        <w:tc>
          <w:tcPr>
            <w:tcW w:w="1972" w:type="dxa"/>
            <w:vAlign w:val="center"/>
          </w:tcPr>
          <w:p w14:paraId="20975FF2" w14:textId="7F920E89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$72,976 - $85,137</w:t>
            </w:r>
          </w:p>
        </w:tc>
        <w:tc>
          <w:tcPr>
            <w:tcW w:w="1972" w:type="dxa"/>
            <w:vAlign w:val="center"/>
          </w:tcPr>
          <w:p w14:paraId="6A489A28" w14:textId="21449FFF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$85,138 - $97,300</w:t>
            </w:r>
          </w:p>
        </w:tc>
        <w:tc>
          <w:tcPr>
            <w:tcW w:w="1973" w:type="dxa"/>
            <w:vAlign w:val="center"/>
          </w:tcPr>
          <w:p w14:paraId="7E4EE92A" w14:textId="60BAC7C9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$97,301 + </w:t>
            </w:r>
          </w:p>
        </w:tc>
      </w:tr>
      <w:tr w:rsidR="00AA6474" w:rsidRPr="0091569A" w14:paraId="20058162" w14:textId="77777777" w:rsidTr="00C64AA3">
        <w:trPr>
          <w:trHeight w:val="620"/>
        </w:trPr>
        <w:tc>
          <w:tcPr>
            <w:tcW w:w="1530" w:type="dxa"/>
            <w:vAlign w:val="center"/>
          </w:tcPr>
          <w:p w14:paraId="1006959B" w14:textId="77777777" w:rsidR="00AA6474" w:rsidRPr="00C1187F" w:rsidRDefault="00AA6474" w:rsidP="00AA6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72" w:type="dxa"/>
            <w:vAlign w:val="center"/>
          </w:tcPr>
          <w:p w14:paraId="67A60AA9" w14:textId="788F552A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$0 - $54,150</w:t>
            </w:r>
          </w:p>
        </w:tc>
        <w:tc>
          <w:tcPr>
            <w:tcW w:w="1972" w:type="dxa"/>
            <w:vAlign w:val="center"/>
          </w:tcPr>
          <w:p w14:paraId="67F3EDCD" w14:textId="2DC322B9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$54,151 - $67,687</w:t>
            </w:r>
          </w:p>
        </w:tc>
        <w:tc>
          <w:tcPr>
            <w:tcW w:w="1973" w:type="dxa"/>
            <w:vAlign w:val="center"/>
          </w:tcPr>
          <w:p w14:paraId="13F6CDB5" w14:textId="3217CD6D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$67,688 - $81,225</w:t>
            </w:r>
          </w:p>
        </w:tc>
        <w:tc>
          <w:tcPr>
            <w:tcW w:w="1972" w:type="dxa"/>
            <w:vAlign w:val="center"/>
          </w:tcPr>
          <w:p w14:paraId="7E3E525F" w14:textId="5630AD9B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$81,226 - $94,762</w:t>
            </w:r>
          </w:p>
        </w:tc>
        <w:tc>
          <w:tcPr>
            <w:tcW w:w="1972" w:type="dxa"/>
            <w:vAlign w:val="center"/>
          </w:tcPr>
          <w:p w14:paraId="37EAFA80" w14:textId="2480F970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$94,763 - $108,300</w:t>
            </w:r>
          </w:p>
        </w:tc>
        <w:tc>
          <w:tcPr>
            <w:tcW w:w="1973" w:type="dxa"/>
            <w:vAlign w:val="center"/>
          </w:tcPr>
          <w:p w14:paraId="4C98E13B" w14:textId="02EE0745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$108,301 + </w:t>
            </w:r>
          </w:p>
        </w:tc>
      </w:tr>
      <w:tr w:rsidR="00AA6474" w:rsidRPr="0091569A" w14:paraId="41FFEC43" w14:textId="77777777" w:rsidTr="00C64AA3">
        <w:tc>
          <w:tcPr>
            <w:tcW w:w="1530" w:type="dxa"/>
            <w:vAlign w:val="center"/>
          </w:tcPr>
          <w:p w14:paraId="0E414420" w14:textId="77777777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56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 each additional person, add:</w:t>
            </w:r>
          </w:p>
        </w:tc>
        <w:tc>
          <w:tcPr>
            <w:tcW w:w="1972" w:type="dxa"/>
            <w:vAlign w:val="center"/>
          </w:tcPr>
          <w:p w14:paraId="78DF49F3" w14:textId="0099A3C8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$5,500</w:t>
            </w:r>
          </w:p>
        </w:tc>
        <w:tc>
          <w:tcPr>
            <w:tcW w:w="1972" w:type="dxa"/>
            <w:vAlign w:val="center"/>
          </w:tcPr>
          <w:p w14:paraId="2924F6AD" w14:textId="212CEE9A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$6,875</w:t>
            </w:r>
          </w:p>
        </w:tc>
        <w:tc>
          <w:tcPr>
            <w:tcW w:w="1973" w:type="dxa"/>
            <w:vAlign w:val="center"/>
          </w:tcPr>
          <w:p w14:paraId="0A180705" w14:textId="53CA443C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$8,250</w:t>
            </w:r>
          </w:p>
        </w:tc>
        <w:tc>
          <w:tcPr>
            <w:tcW w:w="1972" w:type="dxa"/>
            <w:vAlign w:val="center"/>
          </w:tcPr>
          <w:p w14:paraId="56D1F8D2" w14:textId="11A884A2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$9,625</w:t>
            </w:r>
          </w:p>
        </w:tc>
        <w:tc>
          <w:tcPr>
            <w:tcW w:w="1972" w:type="dxa"/>
            <w:vAlign w:val="center"/>
          </w:tcPr>
          <w:p w14:paraId="50437E5C" w14:textId="08F4F9F2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$11,000</w:t>
            </w:r>
          </w:p>
        </w:tc>
        <w:tc>
          <w:tcPr>
            <w:tcW w:w="1973" w:type="dxa"/>
            <w:vAlign w:val="center"/>
          </w:tcPr>
          <w:p w14:paraId="485362BE" w14:textId="39256A25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$11,000</w:t>
            </w:r>
          </w:p>
        </w:tc>
      </w:tr>
      <w:tr w:rsidR="00AA6474" w:rsidRPr="0091569A" w14:paraId="38C70508" w14:textId="77777777" w:rsidTr="00C64AA3">
        <w:trPr>
          <w:trHeight w:val="979"/>
        </w:trPr>
        <w:tc>
          <w:tcPr>
            <w:tcW w:w="1530" w:type="dxa"/>
            <w:shd w:val="clear" w:color="auto" w:fill="D0CECE" w:themeFill="background2" w:themeFillShade="E6"/>
            <w:vAlign w:val="center"/>
          </w:tcPr>
          <w:p w14:paraId="1217ACFF" w14:textId="7166C087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Laboratory Services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31546045" w14:textId="58BD675B" w:rsidR="00AA6474" w:rsidRPr="00DA507E" w:rsidRDefault="00AA6474" w:rsidP="00AA64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50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 Inclusive Qualifies for LabCorp Indigent Program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$0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0CFE024C" w14:textId="76174CC9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$25</w:t>
            </w:r>
          </w:p>
        </w:tc>
        <w:tc>
          <w:tcPr>
            <w:tcW w:w="1973" w:type="dxa"/>
            <w:shd w:val="clear" w:color="auto" w:fill="D0CECE" w:themeFill="background2" w:themeFillShade="E6"/>
            <w:vAlign w:val="center"/>
          </w:tcPr>
          <w:p w14:paraId="07AADF2D" w14:textId="7C997313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$30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4140725A" w14:textId="6B162595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$35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606FB897" w14:textId="79F2D306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$40</w:t>
            </w:r>
          </w:p>
        </w:tc>
        <w:tc>
          <w:tcPr>
            <w:tcW w:w="1973" w:type="dxa"/>
            <w:shd w:val="clear" w:color="auto" w:fill="D0CECE" w:themeFill="background2" w:themeFillShade="E6"/>
            <w:vAlign w:val="center"/>
          </w:tcPr>
          <w:p w14:paraId="39096727" w14:textId="77777777" w:rsidR="00AA6474" w:rsidRPr="0091569A" w:rsidRDefault="00AA6474" w:rsidP="00AA64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100% Pay</w:t>
            </w:r>
          </w:p>
        </w:tc>
      </w:tr>
    </w:tbl>
    <w:p w14:paraId="1B353F68" w14:textId="77777777" w:rsidR="00885131" w:rsidRPr="00E670C8" w:rsidRDefault="00885131">
      <w:pPr>
        <w:rPr>
          <w:rFonts w:ascii="Times New Roman" w:hAnsi="Times New Roman" w:cs="Times New Roman"/>
          <w:sz w:val="24"/>
          <w:szCs w:val="24"/>
        </w:rPr>
      </w:pPr>
    </w:p>
    <w:sectPr w:rsidR="00885131" w:rsidRPr="00E670C8" w:rsidSect="004537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485B" w14:textId="77777777" w:rsidR="00A818F4" w:rsidRDefault="00A818F4" w:rsidP="00A818F4">
      <w:pPr>
        <w:spacing w:after="0" w:line="240" w:lineRule="auto"/>
      </w:pPr>
      <w:r>
        <w:separator/>
      </w:r>
    </w:p>
  </w:endnote>
  <w:endnote w:type="continuationSeparator" w:id="0">
    <w:p w14:paraId="015693B8" w14:textId="77777777" w:rsidR="00A818F4" w:rsidRDefault="00A818F4" w:rsidP="00A8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6C95" w14:textId="77777777" w:rsidR="00D5544C" w:rsidRDefault="00D55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E645" w14:textId="5E34AE76" w:rsidR="0045376C" w:rsidRPr="005826F9" w:rsidRDefault="0045376C" w:rsidP="0045376C">
    <w:pPr>
      <w:tabs>
        <w:tab w:val="left" w:pos="1530"/>
      </w:tabs>
      <w:spacing w:after="0" w:line="240" w:lineRule="auto"/>
      <w:rPr>
        <w:rFonts w:ascii="Times New Roman" w:hAnsi="Times New Roman" w:cs="Times New Roman"/>
        <w:sz w:val="18"/>
        <w:szCs w:val="18"/>
      </w:rPr>
    </w:pPr>
    <w:r w:rsidRPr="005826F9">
      <w:rPr>
        <w:rFonts w:ascii="Times New Roman" w:hAnsi="Times New Roman" w:cs="Times New Roman"/>
        <w:sz w:val="18"/>
        <w:szCs w:val="18"/>
      </w:rPr>
      <w:t>* Based on 202</w:t>
    </w:r>
    <w:r w:rsidR="00D5544C">
      <w:rPr>
        <w:rFonts w:ascii="Times New Roman" w:hAnsi="Times New Roman" w:cs="Times New Roman"/>
        <w:sz w:val="18"/>
        <w:szCs w:val="18"/>
      </w:rPr>
      <w:t>5</w:t>
    </w:r>
    <w:r w:rsidRPr="005826F9">
      <w:rPr>
        <w:rFonts w:ascii="Times New Roman" w:hAnsi="Times New Roman" w:cs="Times New Roman"/>
        <w:sz w:val="18"/>
        <w:szCs w:val="18"/>
      </w:rPr>
      <w:t xml:space="preserve"> Federal Poverty Guidelines</w:t>
    </w:r>
  </w:p>
  <w:p w14:paraId="65D84E3E" w14:textId="77777777" w:rsidR="0045376C" w:rsidRPr="005826F9" w:rsidRDefault="0045376C" w:rsidP="0045376C">
    <w:pPr>
      <w:pStyle w:val="Footer"/>
      <w:rPr>
        <w:rFonts w:ascii="Times New Roman" w:hAnsi="Times New Roman" w:cs="Times New Roman"/>
        <w:sz w:val="18"/>
        <w:szCs w:val="18"/>
      </w:rPr>
    </w:pPr>
    <w:r w:rsidRPr="005826F9">
      <w:rPr>
        <w:rFonts w:ascii="Times New Roman" w:hAnsi="Times New Roman" w:cs="Times New Roman"/>
        <w:sz w:val="18"/>
        <w:szCs w:val="18"/>
      </w:rPr>
      <w:t>** All sliding fee levels will receive a 100% discount of charge with a nominal fee charged as outlined above. Patients over 200% of FPL will be responsible for the full charge and receive no discount. No patient will be denied services regardless of inability to pay.</w:t>
    </w:r>
  </w:p>
  <w:p w14:paraId="363E9171" w14:textId="77777777" w:rsidR="0045376C" w:rsidRDefault="0045376C" w:rsidP="0045376C">
    <w:pPr>
      <w:pStyle w:val="Footer"/>
      <w:rPr>
        <w:rFonts w:ascii="Times New Roman" w:hAnsi="Times New Roman" w:cs="Times New Roman"/>
        <w:sz w:val="24"/>
        <w:szCs w:val="24"/>
      </w:rPr>
    </w:pPr>
  </w:p>
  <w:p w14:paraId="195E6BA1" w14:textId="559851AF" w:rsidR="0045376C" w:rsidRDefault="0045376C" w:rsidP="0045376C">
    <w:pPr>
      <w:pStyle w:val="Footer"/>
      <w:rPr>
        <w:rFonts w:ascii="Times New Roman" w:hAnsi="Times New Roman" w:cs="Times New Roman"/>
        <w:i/>
        <w:iCs/>
        <w:sz w:val="24"/>
        <w:szCs w:val="24"/>
      </w:rPr>
    </w:pPr>
    <w:r w:rsidRPr="005826F9">
      <w:rPr>
        <w:rFonts w:ascii="Times New Roman" w:hAnsi="Times New Roman" w:cs="Times New Roman"/>
        <w:i/>
        <w:iCs/>
        <w:sz w:val="24"/>
        <w:szCs w:val="24"/>
      </w:rPr>
      <w:t>Reviewed and approved by Audubon Area Community Care Clinic Board of Directors on 01/</w:t>
    </w:r>
    <w:r w:rsidR="00D5544C">
      <w:rPr>
        <w:rFonts w:ascii="Times New Roman" w:hAnsi="Times New Roman" w:cs="Times New Roman"/>
        <w:i/>
        <w:iCs/>
        <w:sz w:val="24"/>
        <w:szCs w:val="24"/>
      </w:rPr>
      <w:t>22</w:t>
    </w:r>
    <w:r w:rsidRPr="005826F9">
      <w:rPr>
        <w:rFonts w:ascii="Times New Roman" w:hAnsi="Times New Roman" w:cs="Times New Roman"/>
        <w:i/>
        <w:iCs/>
        <w:sz w:val="24"/>
        <w:szCs w:val="24"/>
      </w:rPr>
      <w:t>/202</w:t>
    </w:r>
    <w:r w:rsidR="00D5544C">
      <w:rPr>
        <w:rFonts w:ascii="Times New Roman" w:hAnsi="Times New Roman" w:cs="Times New Roman"/>
        <w:i/>
        <w:iCs/>
        <w:sz w:val="24"/>
        <w:szCs w:val="24"/>
      </w:rPr>
      <w:t>5</w:t>
    </w:r>
  </w:p>
  <w:p w14:paraId="397EC140" w14:textId="5CF54F22" w:rsidR="000A517E" w:rsidRPr="005826F9" w:rsidRDefault="000A517E" w:rsidP="0045376C">
    <w:pPr>
      <w:pStyle w:val="Footer"/>
      <w:rPr>
        <w:i/>
        <w:iCs/>
      </w:rPr>
    </w:pPr>
    <w:r>
      <w:rPr>
        <w:rFonts w:ascii="Times New Roman" w:hAnsi="Times New Roman" w:cs="Times New Roman"/>
        <w:i/>
        <w:iCs/>
        <w:sz w:val="24"/>
        <w:szCs w:val="24"/>
      </w:rPr>
      <w:t>Effective 04/01/202</w:t>
    </w:r>
    <w:r w:rsidR="00D5544C">
      <w:rPr>
        <w:rFonts w:ascii="Times New Roman" w:hAnsi="Times New Roman" w:cs="Times New Roman"/>
        <w:i/>
        <w:iCs/>
        <w:sz w:val="24"/>
        <w:szCs w:val="24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0324" w14:textId="77777777" w:rsidR="00D5544C" w:rsidRDefault="00D55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E3865" w14:textId="77777777" w:rsidR="00A818F4" w:rsidRDefault="00A818F4" w:rsidP="00A818F4">
      <w:pPr>
        <w:spacing w:after="0" w:line="240" w:lineRule="auto"/>
      </w:pPr>
      <w:r>
        <w:separator/>
      </w:r>
    </w:p>
  </w:footnote>
  <w:footnote w:type="continuationSeparator" w:id="0">
    <w:p w14:paraId="4A2F08FB" w14:textId="77777777" w:rsidR="00A818F4" w:rsidRDefault="00A818F4" w:rsidP="00A81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BA37" w14:textId="77777777" w:rsidR="00D5544C" w:rsidRDefault="00D554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B52F" w14:textId="3204F5C0" w:rsidR="00A818F4" w:rsidRPr="00572855" w:rsidRDefault="00AC31EE" w:rsidP="00A818F4">
    <w:pPr>
      <w:jc w:val="center"/>
      <w:rPr>
        <w:rFonts w:ascii="Times New Roman" w:hAnsi="Times New Roman" w:cs="Times New Roman"/>
        <w:b/>
        <w:sz w:val="32"/>
        <w:szCs w:val="32"/>
        <w:u w:val="single"/>
      </w:rPr>
    </w:pPr>
    <w:r>
      <w:rPr>
        <w:rFonts w:ascii="Times New Roman" w:hAnsi="Times New Roman" w:cs="Times New Roman"/>
        <w:b/>
        <w:sz w:val="32"/>
        <w:szCs w:val="32"/>
        <w:u w:val="single"/>
      </w:rPr>
      <w:t>202</w:t>
    </w:r>
    <w:r w:rsidR="00D5544C">
      <w:rPr>
        <w:rFonts w:ascii="Times New Roman" w:hAnsi="Times New Roman" w:cs="Times New Roman"/>
        <w:b/>
        <w:sz w:val="32"/>
        <w:szCs w:val="32"/>
        <w:u w:val="single"/>
      </w:rPr>
      <w:t>5</w:t>
    </w:r>
    <w:r w:rsidR="00A818F4" w:rsidRPr="00572855">
      <w:rPr>
        <w:rFonts w:ascii="Times New Roman" w:hAnsi="Times New Roman" w:cs="Times New Roman"/>
        <w:b/>
        <w:sz w:val="32"/>
        <w:szCs w:val="32"/>
        <w:u w:val="single"/>
      </w:rPr>
      <w:t xml:space="preserve"> Sliding Fee Scale</w:t>
    </w:r>
    <w:r>
      <w:rPr>
        <w:rFonts w:ascii="Times New Roman" w:hAnsi="Times New Roman" w:cs="Times New Roman"/>
        <w:b/>
        <w:sz w:val="32"/>
        <w:szCs w:val="32"/>
        <w:u w:val="single"/>
      </w:rPr>
      <w:t xml:space="preserve"> – Laboratory Services</w:t>
    </w:r>
  </w:p>
  <w:p w14:paraId="4C7E9188" w14:textId="77777777" w:rsidR="00A818F4" w:rsidRDefault="00A818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DE46" w14:textId="77777777" w:rsidR="00D5544C" w:rsidRDefault="00D554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57"/>
    <w:rsid w:val="00047149"/>
    <w:rsid w:val="000A517E"/>
    <w:rsid w:val="00207549"/>
    <w:rsid w:val="00222ECD"/>
    <w:rsid w:val="002B1BCC"/>
    <w:rsid w:val="002F5321"/>
    <w:rsid w:val="0045376C"/>
    <w:rsid w:val="004A210A"/>
    <w:rsid w:val="004C06DB"/>
    <w:rsid w:val="004E7992"/>
    <w:rsid w:val="00501C1D"/>
    <w:rsid w:val="00885131"/>
    <w:rsid w:val="008F59B8"/>
    <w:rsid w:val="00984CCE"/>
    <w:rsid w:val="00A22543"/>
    <w:rsid w:val="00A52E3A"/>
    <w:rsid w:val="00A818F4"/>
    <w:rsid w:val="00AA6474"/>
    <w:rsid w:val="00AC31EE"/>
    <w:rsid w:val="00AE497D"/>
    <w:rsid w:val="00B125E7"/>
    <w:rsid w:val="00B957CF"/>
    <w:rsid w:val="00D5544C"/>
    <w:rsid w:val="00D92957"/>
    <w:rsid w:val="00DA507E"/>
    <w:rsid w:val="00DD084D"/>
    <w:rsid w:val="00E670C8"/>
    <w:rsid w:val="00E72585"/>
    <w:rsid w:val="00EF6152"/>
    <w:rsid w:val="00F90016"/>
    <w:rsid w:val="00FC29DD"/>
    <w:rsid w:val="00F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6739A"/>
  <w15:chartTrackingRefBased/>
  <w15:docId w15:val="{2E5D8D5F-DF5D-4F83-981F-3C9F26C5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95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95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29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CF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1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F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81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F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L. Wilson</dc:creator>
  <cp:keywords/>
  <dc:description/>
  <cp:lastModifiedBy>Samantha Taylor-Kaai</cp:lastModifiedBy>
  <cp:revision>4</cp:revision>
  <cp:lastPrinted>2023-01-24T21:23:00Z</cp:lastPrinted>
  <dcterms:created xsi:type="dcterms:W3CDTF">2025-01-21T22:18:00Z</dcterms:created>
  <dcterms:modified xsi:type="dcterms:W3CDTF">2025-01-21T22:40:00Z</dcterms:modified>
</cp:coreProperties>
</file>